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C6324" w14:textId="25DB9927" w:rsidR="007058C0" w:rsidRDefault="007058C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2D8DE2DC" wp14:editId="43D8B167">
            <wp:simplePos x="0" y="0"/>
            <wp:positionH relativeFrom="column">
              <wp:posOffset>-285750</wp:posOffset>
            </wp:positionH>
            <wp:positionV relativeFrom="paragraph">
              <wp:posOffset>-2540</wp:posOffset>
            </wp:positionV>
            <wp:extent cx="2305050" cy="106321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tgagePros-Logo3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6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42E46" w14:textId="77777777" w:rsidR="007058C0" w:rsidRDefault="007058C0">
      <w:pPr>
        <w:rPr>
          <w:b/>
          <w:sz w:val="28"/>
          <w:szCs w:val="28"/>
        </w:rPr>
      </w:pPr>
    </w:p>
    <w:p w14:paraId="1C543DE6" w14:textId="77777777" w:rsidR="007058C0" w:rsidRDefault="007058C0">
      <w:pPr>
        <w:rPr>
          <w:b/>
          <w:sz w:val="28"/>
          <w:szCs w:val="28"/>
        </w:rPr>
      </w:pPr>
      <w:bookmarkStart w:id="0" w:name="_GoBack"/>
      <w:bookmarkEnd w:id="0"/>
    </w:p>
    <w:p w14:paraId="66D76C88" w14:textId="77777777" w:rsidR="007058C0" w:rsidRDefault="007058C0">
      <w:pPr>
        <w:rPr>
          <w:b/>
          <w:sz w:val="28"/>
          <w:szCs w:val="28"/>
        </w:rPr>
      </w:pPr>
    </w:p>
    <w:p w14:paraId="79B62B4D" w14:textId="77777777" w:rsidR="00DC76DC" w:rsidRDefault="009E7892">
      <w:pPr>
        <w:rPr>
          <w:sz w:val="28"/>
          <w:szCs w:val="28"/>
        </w:rPr>
      </w:pPr>
      <w:r>
        <w:rPr>
          <w:b/>
          <w:sz w:val="28"/>
          <w:szCs w:val="28"/>
        </w:rPr>
        <w:t>PRESS RELEASE</w:t>
      </w:r>
      <w:r>
        <w:rPr>
          <w:sz w:val="28"/>
          <w:szCs w:val="28"/>
        </w:rPr>
        <w:br/>
        <w:t>ATTENTION ALL MEDIA</w:t>
      </w:r>
      <w:r>
        <w:rPr>
          <w:sz w:val="28"/>
          <w:szCs w:val="28"/>
        </w:rPr>
        <w:br/>
        <w:t>FOR IMMEDIATE DISTRIBUTION</w:t>
      </w:r>
    </w:p>
    <w:p w14:paraId="5CA80F2C" w14:textId="77777777" w:rsidR="00DC76DC" w:rsidRDefault="00DC76DC">
      <w:pPr>
        <w:rPr>
          <w:sz w:val="28"/>
          <w:szCs w:val="28"/>
        </w:rPr>
      </w:pPr>
    </w:p>
    <w:p w14:paraId="365B01E6" w14:textId="7717D05C" w:rsidR="00DC76DC" w:rsidRDefault="009E7892" w:rsidP="00A835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Southeastern Ontario’s Largest Mortgage </w:t>
      </w:r>
      <w:r w:rsidR="00FB4232">
        <w:rPr>
          <w:b/>
          <w:sz w:val="24"/>
          <w:szCs w:val="24"/>
        </w:rPr>
        <w:t>Brokerage</w:t>
      </w:r>
      <w:r>
        <w:rPr>
          <w:b/>
          <w:sz w:val="24"/>
          <w:szCs w:val="24"/>
        </w:rPr>
        <w:t xml:space="preserve"> Announces New </w:t>
      </w:r>
      <w:proofErr w:type="gramStart"/>
      <w:r>
        <w:rPr>
          <w:b/>
          <w:sz w:val="24"/>
          <w:szCs w:val="24"/>
        </w:rPr>
        <w:t>Ownership</w:t>
      </w:r>
      <w:proofErr w:type="gramEnd"/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(KINGSTON) The region’s largest mortgage </w:t>
      </w:r>
      <w:r w:rsidR="00FB4232">
        <w:rPr>
          <w:sz w:val="24"/>
          <w:szCs w:val="24"/>
        </w:rPr>
        <w:t>brokerage</w:t>
      </w:r>
      <w:r>
        <w:rPr>
          <w:sz w:val="24"/>
          <w:szCs w:val="24"/>
        </w:rPr>
        <w:t xml:space="preserve">, </w:t>
      </w:r>
      <w:r w:rsidR="00FB4232">
        <w:rPr>
          <w:sz w:val="24"/>
          <w:szCs w:val="24"/>
        </w:rPr>
        <w:t>The</w:t>
      </w:r>
      <w:r>
        <w:rPr>
          <w:sz w:val="24"/>
          <w:szCs w:val="24"/>
        </w:rPr>
        <w:t xml:space="preserve"> Mortgage Professionals, has announced </w:t>
      </w:r>
      <w:r w:rsidR="00A775C9">
        <w:rPr>
          <w:sz w:val="24"/>
          <w:szCs w:val="24"/>
        </w:rPr>
        <w:t xml:space="preserve">four new owners: </w:t>
      </w:r>
      <w:r>
        <w:rPr>
          <w:sz w:val="24"/>
          <w:szCs w:val="24"/>
        </w:rPr>
        <w:t xml:space="preserve">Hernan </w:t>
      </w:r>
      <w:proofErr w:type="spellStart"/>
      <w:r>
        <w:rPr>
          <w:sz w:val="24"/>
          <w:szCs w:val="24"/>
        </w:rPr>
        <w:t>Parada</w:t>
      </w:r>
      <w:proofErr w:type="spellEnd"/>
      <w:r>
        <w:rPr>
          <w:sz w:val="24"/>
          <w:szCs w:val="24"/>
        </w:rPr>
        <w:t xml:space="preserve">, </w:t>
      </w:r>
      <w:r w:rsidR="00A775C9">
        <w:rPr>
          <w:sz w:val="24"/>
          <w:szCs w:val="24"/>
        </w:rPr>
        <w:t>Karen Matthey, Leigh Graham</w:t>
      </w:r>
      <w:r>
        <w:rPr>
          <w:sz w:val="24"/>
          <w:szCs w:val="24"/>
        </w:rPr>
        <w:t>, an</w:t>
      </w:r>
      <w:r w:rsidR="00D14604">
        <w:rPr>
          <w:sz w:val="24"/>
          <w:szCs w:val="24"/>
        </w:rPr>
        <w:t xml:space="preserve">d </w:t>
      </w:r>
      <w:r w:rsidR="00A775C9">
        <w:rPr>
          <w:sz w:val="24"/>
          <w:szCs w:val="24"/>
        </w:rPr>
        <w:t>Leo</w:t>
      </w:r>
      <w:r w:rsidR="00D14604">
        <w:rPr>
          <w:sz w:val="24"/>
          <w:szCs w:val="24"/>
        </w:rPr>
        <w:t xml:space="preserve"> </w:t>
      </w:r>
      <w:r w:rsidR="00A775C9">
        <w:rPr>
          <w:sz w:val="24"/>
          <w:szCs w:val="24"/>
        </w:rPr>
        <w:t>Ragusa</w:t>
      </w:r>
      <w:r w:rsidR="00D14604">
        <w:rPr>
          <w:sz w:val="24"/>
          <w:szCs w:val="24"/>
        </w:rPr>
        <w:t>. The group has 40+</w:t>
      </w:r>
      <w:r>
        <w:rPr>
          <w:sz w:val="24"/>
          <w:szCs w:val="24"/>
        </w:rPr>
        <w:t xml:space="preserve"> years</w:t>
      </w:r>
      <w:r w:rsidR="00043CC2">
        <w:rPr>
          <w:sz w:val="24"/>
          <w:szCs w:val="24"/>
        </w:rPr>
        <w:t>’</w:t>
      </w:r>
      <w:r>
        <w:rPr>
          <w:sz w:val="24"/>
          <w:szCs w:val="24"/>
        </w:rPr>
        <w:t xml:space="preserve"> experience in the mortgage industry.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Outgoing owners Brian Matthey and Ian Rundle will hand over the leadership of </w:t>
      </w:r>
      <w:r w:rsidR="00043CC2">
        <w:rPr>
          <w:sz w:val="24"/>
          <w:szCs w:val="24"/>
        </w:rPr>
        <w:t>The</w:t>
      </w:r>
      <w:r>
        <w:rPr>
          <w:sz w:val="24"/>
          <w:szCs w:val="24"/>
        </w:rPr>
        <w:t xml:space="preserve"> Mortgage Professionals as of June 2017, while Alan Paterso</w:t>
      </w:r>
      <w:r w:rsidR="00043CC2">
        <w:rPr>
          <w:sz w:val="24"/>
          <w:szCs w:val="24"/>
        </w:rPr>
        <w:t xml:space="preserve">n will remain an owner </w:t>
      </w:r>
      <w:r w:rsidR="00EB3913">
        <w:rPr>
          <w:sz w:val="24"/>
          <w:szCs w:val="24"/>
        </w:rPr>
        <w:t>until January 2018</w:t>
      </w:r>
      <w:r>
        <w:rPr>
          <w:sz w:val="24"/>
          <w:szCs w:val="24"/>
        </w:rPr>
        <w:t xml:space="preserve">. All three will stay on as </w:t>
      </w:r>
      <w:r w:rsidR="00043CC2">
        <w:rPr>
          <w:sz w:val="24"/>
          <w:szCs w:val="24"/>
        </w:rPr>
        <w:t>Mortgage Brokers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“We are excited for this </w:t>
      </w:r>
      <w:r w:rsidR="00043CC2">
        <w:rPr>
          <w:sz w:val="24"/>
          <w:szCs w:val="24"/>
        </w:rPr>
        <w:t xml:space="preserve">new </w:t>
      </w:r>
      <w:r>
        <w:rPr>
          <w:sz w:val="24"/>
          <w:szCs w:val="24"/>
        </w:rPr>
        <w:t>chapter in the history of our company. We are confident that the new owners will continue our reputation as professional, reliable mortgage brokers - a reputation w</w:t>
      </w:r>
      <w:r w:rsidR="00043CC2">
        <w:rPr>
          <w:sz w:val="24"/>
          <w:szCs w:val="24"/>
        </w:rPr>
        <w:t xml:space="preserve">e’ve earned locally over </w:t>
      </w:r>
      <w:r w:rsidR="004027CC">
        <w:rPr>
          <w:sz w:val="24"/>
          <w:szCs w:val="24"/>
        </w:rPr>
        <w:t>three</w:t>
      </w:r>
      <w:r w:rsidR="00043CC2">
        <w:rPr>
          <w:sz w:val="24"/>
          <w:szCs w:val="24"/>
        </w:rPr>
        <w:t xml:space="preserve"> decades</w:t>
      </w:r>
      <w:r>
        <w:rPr>
          <w:sz w:val="24"/>
          <w:szCs w:val="24"/>
        </w:rPr>
        <w:t>,” said Brian Matthey.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Founded in 1989, </w:t>
      </w:r>
      <w:r w:rsidR="00043CC2">
        <w:rPr>
          <w:sz w:val="24"/>
          <w:szCs w:val="24"/>
        </w:rPr>
        <w:t>The</w:t>
      </w:r>
      <w:r>
        <w:rPr>
          <w:sz w:val="24"/>
          <w:szCs w:val="24"/>
        </w:rPr>
        <w:t xml:space="preserve"> Mortgage Professionals has grown to over 30 staff across 5 offices from Kingston to </w:t>
      </w:r>
      <w:proofErr w:type="spellStart"/>
      <w:r>
        <w:rPr>
          <w:sz w:val="24"/>
          <w:szCs w:val="24"/>
        </w:rPr>
        <w:t>Gananoque</w:t>
      </w:r>
      <w:proofErr w:type="spellEnd"/>
      <w:r>
        <w:rPr>
          <w:sz w:val="24"/>
          <w:szCs w:val="24"/>
        </w:rPr>
        <w:t>. They are known for giving back to the community by supporting local business and charities</w:t>
      </w:r>
      <w:r w:rsidR="00A63D26">
        <w:rPr>
          <w:sz w:val="24"/>
          <w:szCs w:val="24"/>
        </w:rPr>
        <w:t xml:space="preserve">, including being the title sponsor to the Down Syndrome Association of Kingston and </w:t>
      </w:r>
      <w:proofErr w:type="gramStart"/>
      <w:r w:rsidR="00A63D26">
        <w:rPr>
          <w:sz w:val="24"/>
          <w:szCs w:val="24"/>
        </w:rPr>
        <w:t>raising</w:t>
      </w:r>
      <w:proofErr w:type="gramEnd"/>
      <w:r w:rsidR="00A63D26">
        <w:rPr>
          <w:sz w:val="24"/>
          <w:szCs w:val="24"/>
        </w:rPr>
        <w:t xml:space="preserve"> funds in the Breast Cancer Action Walk for 24 years. T</w:t>
      </w:r>
      <w:r>
        <w:rPr>
          <w:sz w:val="24"/>
          <w:szCs w:val="24"/>
        </w:rPr>
        <w:t xml:space="preserve">hey have </w:t>
      </w:r>
      <w:r w:rsidR="00A63D26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won many national awards, including Mortgage Brokerage of the Year.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“It’s an </w:t>
      </w:r>
      <w:proofErr w:type="spellStart"/>
      <w:r>
        <w:rPr>
          <w:sz w:val="24"/>
          <w:szCs w:val="24"/>
        </w:rPr>
        <w:t>honour</w:t>
      </w:r>
      <w:proofErr w:type="spellEnd"/>
      <w:r>
        <w:rPr>
          <w:sz w:val="24"/>
          <w:szCs w:val="24"/>
        </w:rPr>
        <w:t xml:space="preserve"> to lead </w:t>
      </w:r>
      <w:r w:rsidR="00A63D26">
        <w:rPr>
          <w:sz w:val="24"/>
          <w:szCs w:val="24"/>
        </w:rPr>
        <w:t>T</w:t>
      </w:r>
      <w:r w:rsidR="00CE30CF">
        <w:rPr>
          <w:sz w:val="24"/>
          <w:szCs w:val="24"/>
        </w:rPr>
        <w:t xml:space="preserve">he Mortgage Professionals and build on </w:t>
      </w:r>
      <w:r w:rsidR="00913CE0">
        <w:rPr>
          <w:sz w:val="24"/>
          <w:szCs w:val="24"/>
        </w:rPr>
        <w:t>its outstanding reputation</w:t>
      </w:r>
      <w:r>
        <w:rPr>
          <w:sz w:val="24"/>
          <w:szCs w:val="24"/>
        </w:rPr>
        <w:t xml:space="preserve">. We will continue to work with our agents to offer </w:t>
      </w:r>
      <w:r w:rsidR="00913CE0">
        <w:rPr>
          <w:sz w:val="24"/>
          <w:szCs w:val="24"/>
        </w:rPr>
        <w:t>exceptional</w:t>
      </w:r>
      <w:r>
        <w:rPr>
          <w:sz w:val="24"/>
          <w:szCs w:val="24"/>
        </w:rPr>
        <w:t xml:space="preserve"> service to our clients. Now more than ever, our friendly and flexible approach will help us </w:t>
      </w:r>
      <w:r w:rsidR="00913CE0">
        <w:rPr>
          <w:sz w:val="24"/>
          <w:szCs w:val="24"/>
        </w:rPr>
        <w:t>exceed our client’s expectations</w:t>
      </w:r>
      <w:r>
        <w:rPr>
          <w:sz w:val="24"/>
          <w:szCs w:val="24"/>
        </w:rPr>
        <w:t xml:space="preserve">, whatever their mortgage needs,” </w:t>
      </w:r>
      <w:r w:rsidR="00A835C1">
        <w:rPr>
          <w:sz w:val="24"/>
          <w:szCs w:val="24"/>
        </w:rPr>
        <w:t>say</w:t>
      </w:r>
      <w:r>
        <w:rPr>
          <w:sz w:val="24"/>
          <w:szCs w:val="24"/>
        </w:rPr>
        <w:t xml:space="preserve"> </w:t>
      </w:r>
      <w:proofErr w:type="spellStart"/>
      <w:r w:rsidR="0040528E">
        <w:rPr>
          <w:sz w:val="24"/>
          <w:szCs w:val="24"/>
        </w:rPr>
        <w:t>Parada</w:t>
      </w:r>
      <w:proofErr w:type="spellEnd"/>
      <w:r>
        <w:rPr>
          <w:sz w:val="24"/>
          <w:szCs w:val="24"/>
        </w:rPr>
        <w:t xml:space="preserve">, </w:t>
      </w:r>
      <w:r w:rsidR="008E683E">
        <w:rPr>
          <w:sz w:val="24"/>
          <w:szCs w:val="24"/>
        </w:rPr>
        <w:t>Matthey</w:t>
      </w:r>
      <w:r>
        <w:rPr>
          <w:sz w:val="24"/>
          <w:szCs w:val="24"/>
        </w:rPr>
        <w:t xml:space="preserve">, </w:t>
      </w:r>
      <w:r w:rsidR="008E683E">
        <w:rPr>
          <w:sz w:val="24"/>
          <w:szCs w:val="24"/>
        </w:rPr>
        <w:t>Graham</w:t>
      </w:r>
      <w:r>
        <w:rPr>
          <w:sz w:val="24"/>
          <w:szCs w:val="24"/>
        </w:rPr>
        <w:t xml:space="preserve">, and </w:t>
      </w:r>
      <w:r w:rsidR="008E683E">
        <w:rPr>
          <w:sz w:val="24"/>
          <w:szCs w:val="24"/>
        </w:rPr>
        <w:t>Ragusa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-30-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Media Contact</w:t>
      </w:r>
      <w:proofErr w:type="gramStart"/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br/>
      </w:r>
      <w:r w:rsidR="00A63D26">
        <w:rPr>
          <w:sz w:val="24"/>
          <w:szCs w:val="24"/>
        </w:rPr>
        <w:t>Karen Matthey</w:t>
      </w:r>
      <w:r>
        <w:rPr>
          <w:sz w:val="24"/>
          <w:szCs w:val="24"/>
        </w:rPr>
        <w:br/>
        <w:t xml:space="preserve">(613) </w:t>
      </w:r>
      <w:r w:rsidR="00A63D26">
        <w:rPr>
          <w:sz w:val="24"/>
          <w:szCs w:val="24"/>
        </w:rPr>
        <w:t>893-4139</w:t>
      </w:r>
    </w:p>
    <w:sectPr w:rsidR="00DC76DC" w:rsidSect="007058C0">
      <w:pgSz w:w="12240" w:h="15840"/>
      <w:pgMar w:top="709" w:right="1440" w:bottom="42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DC76DC"/>
    <w:rsid w:val="00043CC2"/>
    <w:rsid w:val="004027CC"/>
    <w:rsid w:val="0040528E"/>
    <w:rsid w:val="0043556D"/>
    <w:rsid w:val="007058C0"/>
    <w:rsid w:val="008E683E"/>
    <w:rsid w:val="00913CE0"/>
    <w:rsid w:val="009E7892"/>
    <w:rsid w:val="00A63D26"/>
    <w:rsid w:val="00A775C9"/>
    <w:rsid w:val="00A835C1"/>
    <w:rsid w:val="00CE30CF"/>
    <w:rsid w:val="00D14604"/>
    <w:rsid w:val="00DC76DC"/>
    <w:rsid w:val="00EB3913"/>
    <w:rsid w:val="00FB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0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8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8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Kiley</dc:creator>
  <cp:lastModifiedBy>Robert Kiley</cp:lastModifiedBy>
  <cp:revision>2</cp:revision>
  <dcterms:created xsi:type="dcterms:W3CDTF">2017-06-09T15:43:00Z</dcterms:created>
  <dcterms:modified xsi:type="dcterms:W3CDTF">2017-06-09T15:43:00Z</dcterms:modified>
</cp:coreProperties>
</file>